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FB" w:rsidRDefault="006F467B">
      <w:pPr>
        <w:spacing w:after="0" w:line="259" w:lineRule="auto"/>
        <w:ind w:left="4252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    </w:t>
      </w:r>
    </w:p>
    <w:p w:rsidR="00CA53FB" w:rsidRDefault="006F467B">
      <w:pPr>
        <w:spacing w:after="0" w:line="259" w:lineRule="auto"/>
        <w:ind w:left="10" w:right="5" w:hanging="10"/>
        <w:jc w:val="center"/>
      </w:pPr>
      <w:r>
        <w:rPr>
          <w:b/>
          <w:color w:val="000080"/>
        </w:rPr>
        <w:t xml:space="preserve">ВАРАСЬКА МІСЬКА РАДА </w:t>
      </w:r>
    </w:p>
    <w:p w:rsidR="00CA53FB" w:rsidRDefault="006F467B">
      <w:pPr>
        <w:spacing w:after="0" w:line="259" w:lineRule="auto"/>
        <w:ind w:left="67" w:right="0" w:firstLine="0"/>
        <w:jc w:val="center"/>
      </w:pPr>
      <w:r>
        <w:rPr>
          <w:b/>
          <w:color w:val="000080"/>
        </w:rPr>
        <w:t xml:space="preserve"> </w:t>
      </w:r>
    </w:p>
    <w:p w:rsidR="00CA53FB" w:rsidRDefault="006F467B">
      <w:pPr>
        <w:spacing w:after="0" w:line="259" w:lineRule="auto"/>
        <w:ind w:left="10" w:right="2" w:hanging="10"/>
        <w:jc w:val="center"/>
      </w:pPr>
      <w:r>
        <w:rPr>
          <w:b/>
          <w:color w:val="000080"/>
        </w:rPr>
        <w:t xml:space="preserve">ВИКОНАВЧИЙ КОМІТЕТ </w:t>
      </w:r>
    </w:p>
    <w:p w:rsidR="00CA53FB" w:rsidRDefault="006F467B">
      <w:pPr>
        <w:spacing w:after="6" w:line="259" w:lineRule="auto"/>
        <w:ind w:left="67" w:right="0" w:firstLine="0"/>
        <w:jc w:val="center"/>
      </w:pPr>
      <w:r>
        <w:rPr>
          <w:b/>
          <w:color w:val="000080"/>
        </w:rPr>
        <w:t xml:space="preserve"> </w:t>
      </w:r>
    </w:p>
    <w:p w:rsidR="00CA53FB" w:rsidRDefault="006F467B">
      <w:pPr>
        <w:pStyle w:val="1"/>
      </w:pPr>
      <w:r>
        <w:t xml:space="preserve">Р І Ш Е Н Н Я </w:t>
      </w:r>
    </w:p>
    <w:p w:rsidR="00CA53FB" w:rsidRDefault="006F467B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:rsidR="00CA53FB" w:rsidRDefault="006F467B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CA53FB" w:rsidRDefault="006F467B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CA53FB" w:rsidRDefault="006F467B">
      <w:pPr>
        <w:tabs>
          <w:tab w:val="center" w:pos="4638"/>
          <w:tab w:val="center" w:pos="7481"/>
        </w:tabs>
        <w:spacing w:after="0" w:line="259" w:lineRule="auto"/>
        <w:ind w:right="0" w:firstLine="0"/>
        <w:jc w:val="left"/>
      </w:pPr>
      <w:r>
        <w:rPr>
          <w:b/>
        </w:rPr>
        <w:t xml:space="preserve">26.05.2023                      </w:t>
      </w:r>
      <w:r>
        <w:rPr>
          <w:b/>
        </w:rPr>
        <w:tab/>
        <w:t>м.Вараш</w:t>
      </w:r>
      <w:r>
        <w:rPr>
          <w:b/>
        </w:rPr>
        <w:tab/>
        <w:t>№ 207-РВ-23</w:t>
      </w:r>
    </w:p>
    <w:p w:rsidR="00CA53FB" w:rsidRDefault="006F467B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:rsidR="00CA53FB" w:rsidRDefault="006F467B">
      <w:pPr>
        <w:spacing w:after="2" w:line="237" w:lineRule="auto"/>
        <w:ind w:right="5104" w:firstLine="0"/>
        <w:jc w:val="left"/>
      </w:pPr>
      <w:r>
        <w:t xml:space="preserve">Про виключення об’єктів оренди нерухомого майна з Переліку другого типу </w:t>
      </w:r>
    </w:p>
    <w:p w:rsidR="00CA53FB" w:rsidRDefault="006F467B">
      <w:pPr>
        <w:spacing w:after="0" w:line="259" w:lineRule="auto"/>
        <w:ind w:right="0" w:firstLine="0"/>
        <w:jc w:val="left"/>
      </w:pPr>
      <w:r>
        <w:t xml:space="preserve"> </w:t>
      </w:r>
    </w:p>
    <w:p w:rsidR="00CA53FB" w:rsidRDefault="006F467B">
      <w:pPr>
        <w:spacing w:after="0" w:line="259" w:lineRule="auto"/>
        <w:ind w:right="0" w:firstLine="0"/>
        <w:jc w:val="left"/>
      </w:pPr>
      <w:r>
        <w:t xml:space="preserve"> </w:t>
      </w:r>
    </w:p>
    <w:p w:rsidR="00CA53FB" w:rsidRDefault="006F467B" w:rsidP="006F467B">
      <w:pPr>
        <w:spacing w:after="0" w:line="248" w:lineRule="auto"/>
        <w:ind w:left="-15" w:right="0" w:firstLine="708"/>
      </w:pPr>
      <w:r>
        <w:t xml:space="preserve">Враховуючи рішення Вараської міської ради від 03.05.2023 №1911-РРVIII «Про безоплатну передачу нерухомого майна із комунальної власності Вараської міської територіальної громади у державну власність», 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  <w:r>
        <w:rPr>
          <w:sz w:val="20"/>
        </w:rPr>
        <w:t xml:space="preserve"> </w:t>
      </w:r>
    </w:p>
    <w:p w:rsidR="00CA53FB" w:rsidRDefault="006F467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A53FB" w:rsidRDefault="006F467B">
      <w:pPr>
        <w:spacing w:after="100" w:line="259" w:lineRule="auto"/>
        <w:ind w:right="0" w:firstLine="0"/>
        <w:jc w:val="left"/>
      </w:pPr>
      <w:r>
        <w:rPr>
          <w:b/>
        </w:rPr>
        <w:t xml:space="preserve">ВИРІШИВ: </w:t>
      </w:r>
    </w:p>
    <w:p w:rsidR="00CA53FB" w:rsidRDefault="006F467B">
      <w:pPr>
        <w:ind w:left="-15" w:right="-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Виключити з Переліку другого типу об’єктів оренди комунального майна Вараської міської територіальної громади, які внесені до електронної торгової системи, наступні об’єкти оренди: </w:t>
      </w:r>
    </w:p>
    <w:p w:rsidR="00CA53FB" w:rsidRDefault="006F467B">
      <w:pPr>
        <w:numPr>
          <w:ilvl w:val="0"/>
          <w:numId w:val="1"/>
        </w:numPr>
        <w:ind w:right="-5"/>
      </w:pPr>
      <w:r>
        <w:t>нежитлові приміщення №№03-07, 103, 112-115, 117, 121-126 нежитлової будівлі, адміністративно-побутового корпусу БУ-2,  загальною площею 198,30 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54; </w:t>
      </w:r>
    </w:p>
    <w:p w:rsidR="00CA53FB" w:rsidRDefault="006F467B">
      <w:pPr>
        <w:numPr>
          <w:ilvl w:val="0"/>
          <w:numId w:val="1"/>
        </w:numPr>
        <w:ind w:right="-5"/>
      </w:pPr>
      <w:r>
        <w:t>нежитлові приміщення №№10-18, 25, 202-206, 208-218 нежитлової будівлі, адміністративно-побутового корпусу БУ-2,  загальною площею</w:t>
      </w:r>
      <w:r>
        <w:rPr>
          <w:color w:val="FF0000"/>
        </w:rPr>
        <w:t xml:space="preserve"> </w:t>
      </w:r>
      <w:r>
        <w:t xml:space="preserve">461,00 </w:t>
      </w:r>
      <w:r>
        <w:lastRenderedPageBreak/>
        <w:t>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54; </w:t>
      </w:r>
    </w:p>
    <w:p w:rsidR="00CA53FB" w:rsidRDefault="006F467B">
      <w:pPr>
        <w:numPr>
          <w:ilvl w:val="0"/>
          <w:numId w:val="1"/>
        </w:numPr>
        <w:ind w:right="-5"/>
      </w:pPr>
      <w:r>
        <w:t>нежитлові приміщення №№302-306, 308-311 нежитлової будівлі, адміністративно-побутового корпусу БУ-2,  загальною площею 461,00 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54; </w:t>
      </w:r>
    </w:p>
    <w:p w:rsidR="00CA53FB" w:rsidRDefault="006F467B">
      <w:pPr>
        <w:numPr>
          <w:ilvl w:val="0"/>
          <w:numId w:val="1"/>
        </w:numPr>
        <w:ind w:right="-5"/>
      </w:pPr>
      <w:r>
        <w:t>нежитлові приміщення №107, №108 нежитлової будівлі, адміністративно-побутового корпусу БУ-2,  загальною площею 47,80 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54. </w:t>
      </w:r>
    </w:p>
    <w:p w:rsidR="00CA53FB" w:rsidRDefault="006F467B">
      <w:pPr>
        <w:ind w:left="-15" w:righ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Визнати такими, що втратили чинність рішення виконавчого комітету Вараської міської ради: </w:t>
      </w:r>
    </w:p>
    <w:p w:rsidR="00CA53FB" w:rsidRDefault="006F467B">
      <w:pPr>
        <w:numPr>
          <w:ilvl w:val="0"/>
          <w:numId w:val="2"/>
        </w:numPr>
        <w:spacing w:after="119" w:line="248" w:lineRule="auto"/>
        <w:ind w:right="-5"/>
      </w:pPr>
      <w:r>
        <w:t xml:space="preserve">від 03.03.2023 року №68-РВ-23 «Про погодження передачі в оренду  нерухомого майна комунальної  власності без проведення аукціону філії Державної установи «Центр  пробації» у Рівненській області»;  </w:t>
      </w:r>
    </w:p>
    <w:p w:rsidR="00CA53FB" w:rsidRDefault="006F467B">
      <w:pPr>
        <w:numPr>
          <w:ilvl w:val="0"/>
          <w:numId w:val="2"/>
        </w:numPr>
        <w:ind w:right="-5"/>
      </w:pPr>
      <w:r>
        <w:t xml:space="preserve">від 03.03.2023 року №69-РВ-23 «Про погодження передачі в оренду нерухомого майна комунальної власності без проведення аукціону релігійній організації»;  </w:t>
      </w:r>
    </w:p>
    <w:p w:rsidR="00CA53FB" w:rsidRDefault="006F467B">
      <w:pPr>
        <w:numPr>
          <w:ilvl w:val="0"/>
          <w:numId w:val="2"/>
        </w:numPr>
        <w:ind w:right="-5"/>
      </w:pPr>
      <w:r>
        <w:t xml:space="preserve">від 03.03.2023 року №70-РВ-23 «Про погодження передачі в оренду нерухомого майна комунальної власності без проведення аукціону військовій частині 3045 Національної Гвардії України»; </w:t>
      </w:r>
    </w:p>
    <w:p w:rsidR="00CA53FB" w:rsidRDefault="006F467B">
      <w:pPr>
        <w:numPr>
          <w:ilvl w:val="0"/>
          <w:numId w:val="2"/>
        </w:numPr>
        <w:ind w:right="-5"/>
      </w:pPr>
      <w:r>
        <w:t xml:space="preserve">від 03.03.2023 року №76-РВ-23 «Про погодження передачі в оренду нерухомого майна комунальної власності без проведення аукціону ВК ВМР». </w:t>
      </w:r>
    </w:p>
    <w:p w:rsidR="00CA53FB" w:rsidRDefault="006F467B">
      <w:pPr>
        <w:numPr>
          <w:ilvl w:val="0"/>
          <w:numId w:val="3"/>
        </w:numPr>
        <w:ind w:right="-5"/>
      </w:pPr>
      <w:r>
        <w:t xml:space="preserve">Департаменту житлово-комунального господарства, майна та будівництва виконавчого комітету Вараської міської ради: </w:t>
      </w:r>
    </w:p>
    <w:p w:rsidR="00CA53FB" w:rsidRDefault="006F467B" w:rsidP="006F467B">
      <w:pPr>
        <w:numPr>
          <w:ilvl w:val="1"/>
          <w:numId w:val="3"/>
        </w:numPr>
        <w:ind w:left="0" w:right="60" w:firstLine="709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 </w:t>
      </w:r>
    </w:p>
    <w:p w:rsidR="00CA53FB" w:rsidRDefault="006F467B" w:rsidP="006F467B">
      <w:pPr>
        <w:numPr>
          <w:ilvl w:val="1"/>
          <w:numId w:val="3"/>
        </w:numPr>
        <w:spacing w:after="90" w:line="259" w:lineRule="auto"/>
        <w:ind w:left="0" w:right="60" w:firstLine="709"/>
      </w:pPr>
      <w:r>
        <w:t xml:space="preserve">Відобразити відповідні зміни в електронній торговій системі. </w:t>
      </w:r>
    </w:p>
    <w:p w:rsidR="00CA53FB" w:rsidRDefault="006F467B">
      <w:pPr>
        <w:numPr>
          <w:ilvl w:val="0"/>
          <w:numId w:val="3"/>
        </w:numPr>
        <w:ind w:right="-5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Воскобойника. </w:t>
      </w:r>
    </w:p>
    <w:p w:rsidR="00CA53FB" w:rsidRDefault="006F467B">
      <w:pPr>
        <w:spacing w:after="91" w:line="259" w:lineRule="auto"/>
        <w:ind w:left="708" w:right="0" w:firstLine="0"/>
        <w:jc w:val="left"/>
      </w:pPr>
      <w:r>
        <w:t xml:space="preserve"> </w:t>
      </w:r>
    </w:p>
    <w:p w:rsidR="00CA53FB" w:rsidRDefault="006F467B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A53FB" w:rsidRDefault="006F467B">
      <w:pPr>
        <w:spacing w:after="5" w:line="259" w:lineRule="auto"/>
        <w:ind w:left="708" w:right="0" w:firstLine="0"/>
        <w:jc w:val="left"/>
      </w:pPr>
      <w:r>
        <w:t xml:space="preserve"> </w:t>
      </w:r>
    </w:p>
    <w:p w:rsidR="00CA53FB" w:rsidRDefault="006F467B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7733"/>
        </w:tabs>
        <w:spacing w:after="27" w:line="248" w:lineRule="auto"/>
        <w:ind w:left="-15" w:right="0" w:firstLine="0"/>
        <w:jc w:val="left"/>
      </w:pPr>
      <w:r>
        <w:t xml:space="preserve">Міський голова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</w:t>
      </w:r>
      <w:r>
        <w:tab/>
        <w:t xml:space="preserve">Олександр МЕНЗУЛ </w:t>
      </w:r>
    </w:p>
    <w:p w:rsidR="00CA53FB" w:rsidRDefault="006F467B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CA53FB">
      <w:pgSz w:w="11906" w:h="16834"/>
      <w:pgMar w:top="633" w:right="561" w:bottom="2049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4327"/>
    <w:multiLevelType w:val="multilevel"/>
    <w:tmpl w:val="DB2600F8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5823E8"/>
    <w:multiLevelType w:val="hybridMultilevel"/>
    <w:tmpl w:val="4D5896D4"/>
    <w:lvl w:ilvl="0" w:tplc="EDBA89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48C0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D69C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180C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093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B8A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DEED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65A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612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063345"/>
    <w:multiLevelType w:val="hybridMultilevel"/>
    <w:tmpl w:val="27487266"/>
    <w:lvl w:ilvl="0" w:tplc="496063C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A11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2F2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DC3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0C53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2B4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006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C82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2C69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FB"/>
    <w:rsid w:val="006D657E"/>
    <w:rsid w:val="006F467B"/>
    <w:rsid w:val="00CA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F81B-D47E-4E14-8F62-F4ECCFD1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1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4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Руслана Коцюбайло</cp:lastModifiedBy>
  <cp:revision>2</cp:revision>
  <dcterms:created xsi:type="dcterms:W3CDTF">2023-05-30T06:08:00Z</dcterms:created>
  <dcterms:modified xsi:type="dcterms:W3CDTF">2023-05-30T06:08:00Z</dcterms:modified>
</cp:coreProperties>
</file>