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1073E" w14:textId="528F244A" w:rsidR="009D7674" w:rsidRDefault="009D7674" w:rsidP="009D7674">
      <w:pPr>
        <w:jc w:val="center"/>
        <w:rPr>
          <w:rFonts w:eastAsia="Times New Roman"/>
        </w:rPr>
      </w:pPr>
      <w:bookmarkStart w:id="0" w:name="_GoBack"/>
      <w:bookmarkEnd w:id="0"/>
      <w:r>
        <w:t xml:space="preserve">   </w:t>
      </w:r>
      <w:r>
        <w:rPr>
          <w:noProof/>
          <w:lang w:eastAsia="uk-UA"/>
        </w:rPr>
        <w:drawing>
          <wp:inline distT="0" distB="0" distL="0" distR="0" wp14:anchorId="01256FDC" wp14:editId="5BCC9579">
            <wp:extent cx="497840" cy="607060"/>
            <wp:effectExtent l="0" t="0" r="0" b="2540"/>
            <wp:docPr id="88437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F9178" w14:textId="77777777" w:rsidR="009D7674" w:rsidRDefault="009D7674" w:rsidP="009D7674">
      <w:pPr>
        <w:rPr>
          <w:sz w:val="16"/>
          <w:szCs w:val="16"/>
        </w:rPr>
      </w:pPr>
    </w:p>
    <w:p w14:paraId="593C738F" w14:textId="77777777" w:rsidR="009D7674" w:rsidRDefault="009D7674" w:rsidP="009D7674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7F2A17AA" w14:textId="77777777" w:rsidR="009D7674" w:rsidRDefault="009D7674" w:rsidP="009D7674">
      <w:pPr>
        <w:jc w:val="center"/>
        <w:rPr>
          <w:b/>
          <w:color w:val="000080"/>
          <w:szCs w:val="28"/>
        </w:rPr>
      </w:pPr>
    </w:p>
    <w:p w14:paraId="0CDACDB2" w14:textId="77777777" w:rsidR="009D7674" w:rsidRDefault="009D7674" w:rsidP="009D7674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4111DFBC" w14:textId="77777777" w:rsidR="009D7674" w:rsidRDefault="009D7674" w:rsidP="009D7674">
      <w:pPr>
        <w:jc w:val="center"/>
        <w:rPr>
          <w:b/>
          <w:color w:val="000080"/>
          <w:szCs w:val="28"/>
        </w:rPr>
      </w:pPr>
    </w:p>
    <w:p w14:paraId="65C1005E" w14:textId="77777777" w:rsidR="009D7674" w:rsidRDefault="009D7674" w:rsidP="009D7674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Р І Ш Е Н Н Я</w:t>
      </w:r>
    </w:p>
    <w:p w14:paraId="5ABCCDCC" w14:textId="77777777" w:rsidR="008B3522" w:rsidRDefault="008B3522" w:rsidP="008B3522">
      <w:pPr>
        <w:ind w:left="2880" w:firstLine="720"/>
        <w:jc w:val="both"/>
        <w:rPr>
          <w:b/>
          <w:sz w:val="24"/>
        </w:rPr>
      </w:pPr>
    </w:p>
    <w:p w14:paraId="182FFC7B" w14:textId="77777777" w:rsidR="008B3522" w:rsidRDefault="008B3522" w:rsidP="008B3522">
      <w:pPr>
        <w:jc w:val="both"/>
        <w:rPr>
          <w:szCs w:val="28"/>
        </w:rPr>
      </w:pPr>
    </w:p>
    <w:p w14:paraId="03F5A758" w14:textId="0E1BBE72" w:rsidR="008B3522" w:rsidRDefault="00F746D4" w:rsidP="008B3522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8B3522">
        <w:rPr>
          <w:rFonts w:ascii="Times New Roman" w:hAnsi="Times New Roman"/>
          <w:b/>
          <w:bCs w:val="0"/>
          <w:szCs w:val="28"/>
        </w:rPr>
        <w:t>.05.2023</w:t>
      </w:r>
      <w:r w:rsidR="008B3522">
        <w:rPr>
          <w:rFonts w:ascii="Times New Roman" w:hAnsi="Times New Roman"/>
          <w:b/>
          <w:bCs w:val="0"/>
          <w:szCs w:val="28"/>
        </w:rPr>
        <w:tab/>
      </w:r>
      <w:r w:rsidR="008B3522">
        <w:rPr>
          <w:rFonts w:ascii="Times New Roman" w:hAnsi="Times New Roman"/>
          <w:b/>
          <w:bCs w:val="0"/>
          <w:szCs w:val="28"/>
        </w:rPr>
        <w:tab/>
      </w:r>
      <w:r w:rsidR="008B3522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8B3522">
        <w:rPr>
          <w:rFonts w:ascii="Times New Roman" w:hAnsi="Times New Roman"/>
          <w:b/>
          <w:bCs w:val="0"/>
          <w:szCs w:val="28"/>
        </w:rPr>
        <w:t>м. Вараш</w:t>
      </w:r>
      <w:r w:rsidR="008B3522">
        <w:rPr>
          <w:rFonts w:ascii="Times New Roman" w:hAnsi="Times New Roman"/>
          <w:b/>
          <w:bCs w:val="0"/>
          <w:szCs w:val="28"/>
        </w:rPr>
        <w:tab/>
      </w:r>
      <w:r w:rsidR="008B3522">
        <w:rPr>
          <w:rFonts w:ascii="Times New Roman" w:hAnsi="Times New Roman"/>
          <w:b/>
          <w:bCs w:val="0"/>
          <w:szCs w:val="28"/>
        </w:rPr>
        <w:tab/>
      </w:r>
      <w:r w:rsidR="008B3522">
        <w:rPr>
          <w:rFonts w:ascii="Times New Roman" w:hAnsi="Times New Roman"/>
          <w:b/>
          <w:bCs w:val="0"/>
          <w:szCs w:val="28"/>
        </w:rPr>
        <w:tab/>
      </w:r>
      <w:r>
        <w:rPr>
          <w:rFonts w:ascii="Times New Roman" w:hAnsi="Times New Roman"/>
          <w:b/>
          <w:bCs w:val="0"/>
          <w:szCs w:val="28"/>
        </w:rPr>
        <w:tab/>
      </w:r>
      <w:r w:rsidR="008B3522">
        <w:rPr>
          <w:rFonts w:ascii="Times New Roman" w:hAnsi="Times New Roman"/>
          <w:b/>
          <w:bCs w:val="0"/>
          <w:szCs w:val="28"/>
        </w:rPr>
        <w:t xml:space="preserve">№ </w:t>
      </w:r>
      <w:r>
        <w:rPr>
          <w:rFonts w:ascii="Times New Roman" w:hAnsi="Times New Roman"/>
          <w:b/>
          <w:bCs w:val="0"/>
          <w:szCs w:val="28"/>
        </w:rPr>
        <w:t>226</w:t>
      </w:r>
      <w:r w:rsidR="008B3522">
        <w:rPr>
          <w:rFonts w:ascii="Times New Roman" w:hAnsi="Times New Roman"/>
          <w:b/>
          <w:bCs w:val="0"/>
          <w:szCs w:val="28"/>
        </w:rPr>
        <w:t>-РВ-23</w:t>
      </w:r>
    </w:p>
    <w:p w14:paraId="02219857" w14:textId="77777777" w:rsidR="008B3522" w:rsidRDefault="008B3522" w:rsidP="008B3522"/>
    <w:p w14:paraId="5DDDEC03" w14:textId="77777777" w:rsidR="008B3522" w:rsidRPr="00C237E6" w:rsidRDefault="008B3522" w:rsidP="008B3522">
      <w:pPr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8B3522" w14:paraId="03AAFCC7" w14:textId="77777777" w:rsidTr="00D370AD">
        <w:tc>
          <w:tcPr>
            <w:tcW w:w="3403" w:type="dxa"/>
          </w:tcPr>
          <w:p w14:paraId="25B427F4" w14:textId="77777777" w:rsidR="008B3522" w:rsidRDefault="008B3522" w:rsidP="00D370A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 затвердження подання щодо можливості призначення опікуном </w:t>
            </w:r>
          </w:p>
          <w:p w14:paraId="0B6D8599" w14:textId="77777777" w:rsidR="008B3522" w:rsidRDefault="008B3522" w:rsidP="00D370AD">
            <w:pPr>
              <w:rPr>
                <w:color w:val="000000"/>
              </w:rPr>
            </w:pPr>
            <w:r>
              <w:rPr>
                <w:color w:val="000000"/>
              </w:rPr>
              <w:t>------------------</w:t>
            </w:r>
          </w:p>
        </w:tc>
      </w:tr>
    </w:tbl>
    <w:p w14:paraId="51B008A0" w14:textId="77777777" w:rsidR="008B3522" w:rsidRPr="00CA6459" w:rsidRDefault="008B3522" w:rsidP="008B3522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6947D404" w14:textId="77777777" w:rsidR="008B3522" w:rsidRPr="00CA6459" w:rsidRDefault="008B3522" w:rsidP="008B3522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039D7AE5" w14:textId="4D0E14B9" w:rsidR="008B3522" w:rsidRPr="00BB61CC" w:rsidRDefault="008B3522" w:rsidP="008B3522">
      <w:pPr>
        <w:pStyle w:val="HTML"/>
        <w:shd w:val="clear" w:color="auto" w:fill="FFFFFF"/>
        <w:ind w:firstLine="709"/>
        <w:jc w:val="both"/>
        <w:textAlignment w:val="baseline"/>
        <w:rPr>
          <w:color w:val="000000"/>
          <w:sz w:val="16"/>
          <w:szCs w:val="16"/>
        </w:rPr>
      </w:pPr>
      <w:bookmarkStart w:id="1" w:name="o4"/>
      <w:bookmarkEnd w:id="1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Розглянувши заяву від 24 квітня 2023 року та відповідні документи </w:t>
      </w:r>
      <w:bookmarkStart w:id="2" w:name="_Hlk97799229"/>
      <w:r>
        <w:rPr>
          <w:rFonts w:ascii="Times New Roman CYR" w:hAnsi="Times New Roman CYR"/>
          <w:bCs/>
          <w:sz w:val="28"/>
          <w:szCs w:val="28"/>
          <w:lang w:val="uk-UA" w:eastAsia="ru-RU"/>
        </w:rPr>
        <w:t>------------------------------------------------ року народження, яка проживає за адресою:</w:t>
      </w:r>
      <w:bookmarkStart w:id="3" w:name="_Hlk126675173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2"/>
      <w:bookmarkEnd w:id="3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------------------------------------------------------------------------, </w:t>
      </w:r>
      <w:bookmarkStart w:id="4" w:name="_Hlk126675224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про можливість призначення її опікуном над </w:t>
      </w:r>
      <w:bookmarkStart w:id="5" w:name="_Hlk97799260"/>
      <w:r>
        <w:rPr>
          <w:rFonts w:ascii="Times New Roman CYR" w:hAnsi="Times New Roman CYR"/>
          <w:bCs/>
          <w:sz w:val="28"/>
          <w:szCs w:val="28"/>
          <w:lang w:val="uk-UA" w:eastAsia="ru-RU"/>
        </w:rPr>
        <w:t>повнолітньою особою -------------------------------------------, що страждає -------------------------------------------------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проживає за адресою:</w:t>
      </w:r>
      <w:r w:rsidRPr="00E03E6E"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bookmarkEnd w:id="4"/>
      <w:bookmarkEnd w:id="5"/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-------------------------------------------------------------------------------------,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 w:rsidRPr="0060395C">
        <w:rPr>
          <w:rFonts w:ascii="Times New Roman CYR" w:hAnsi="Times New Roman CYR"/>
          <w:bCs/>
          <w:sz w:val="28"/>
          <w:szCs w:val="28"/>
          <w:lang w:val="uk-UA" w:eastAsia="ru-RU"/>
        </w:rPr>
        <w:t>№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</w:t>
      </w:r>
      <w:r w:rsidRPr="00D03104">
        <w:rPr>
          <w:rFonts w:ascii="Times New Roman" w:hAnsi="Times New Roman"/>
          <w:sz w:val="28"/>
          <w:szCs w:val="28"/>
        </w:rPr>
        <w:t>6001-ПТ-68-7111-23</w:t>
      </w:r>
      <w:r>
        <w:rPr>
          <w:rFonts w:ascii="Times New Roman CYR" w:hAnsi="Times New Roman CYR"/>
          <w:bCs/>
          <w:sz w:val="28"/>
          <w:szCs w:val="28"/>
          <w:lang w:val="uk-UA" w:eastAsia="ru-RU"/>
        </w:rPr>
        <w:t xml:space="preserve"> від 17 травня 2023 року, відповідно до частини першої статті 56, частини першої статті 60, статті 75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частини першої статті 300 Цивільного процесуального кодексу України, спільного наказу Державного комітету України у справах сім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 та молоді, Міністерства освіти України, Міністерства охорони здоров</w:t>
      </w:r>
      <w:r w:rsidRPr="00866348">
        <w:rPr>
          <w:rFonts w:ascii="Times New Roman" w:hAnsi="Times New Roman"/>
          <w:color w:val="000000"/>
          <w:sz w:val="28"/>
          <w:szCs w:val="28"/>
          <w:lang w:val="uk-UA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підпунктом 4 пункту «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б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частини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першої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статті 34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частиною шостою статті 59</w:t>
      </w:r>
      <w:r w:rsidRPr="00BD33C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мі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сцеве самоврядування в Україні»,</w:t>
      </w:r>
      <w:r w:rsidRPr="00430B91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виконавчий комітет</w:t>
      </w:r>
    </w:p>
    <w:p w14:paraId="4B8043B6" w14:textId="77777777" w:rsidR="008B3522" w:rsidRPr="00CA6459" w:rsidRDefault="008B3522" w:rsidP="008B3522">
      <w:pPr>
        <w:rPr>
          <w:color w:val="000000"/>
          <w:sz w:val="24"/>
          <w:szCs w:val="24"/>
        </w:rPr>
      </w:pPr>
    </w:p>
    <w:p w14:paraId="12B27084" w14:textId="77777777" w:rsidR="008B3522" w:rsidRPr="00CA6459" w:rsidRDefault="008B3522" w:rsidP="008B3522">
      <w:pPr>
        <w:rPr>
          <w:b/>
          <w:bCs w:val="0"/>
          <w:color w:val="000000"/>
        </w:rPr>
      </w:pPr>
      <w:r w:rsidRPr="00CA6459">
        <w:rPr>
          <w:b/>
          <w:bCs w:val="0"/>
          <w:color w:val="000000"/>
        </w:rPr>
        <w:t>ВИРІШИВ:</w:t>
      </w:r>
    </w:p>
    <w:p w14:paraId="629331CC" w14:textId="77777777" w:rsidR="008B3522" w:rsidRPr="009C235F" w:rsidRDefault="008B3522" w:rsidP="008B3522">
      <w:pPr>
        <w:rPr>
          <w:color w:val="000000"/>
        </w:rPr>
      </w:pPr>
    </w:p>
    <w:p w14:paraId="43EA41A4" w14:textId="77777777" w:rsidR="008B3522" w:rsidRPr="00A93860" w:rsidRDefault="008B3522" w:rsidP="008B3522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r>
        <w:rPr>
          <w:szCs w:val="28"/>
        </w:rPr>
        <w:t>Кузнецовського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bCs w:val="0"/>
          <w:szCs w:val="28"/>
        </w:rPr>
        <w:t>----------------------------------------------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над </w:t>
      </w:r>
    </w:p>
    <w:p w14:paraId="277502C3" w14:textId="77777777" w:rsidR="00F746D4" w:rsidRDefault="00F746D4" w:rsidP="008B3522">
      <w:pPr>
        <w:jc w:val="center"/>
        <w:rPr>
          <w:sz w:val="24"/>
          <w:szCs w:val="24"/>
        </w:rPr>
      </w:pPr>
    </w:p>
    <w:p w14:paraId="0CE504F3" w14:textId="5D4E7F43" w:rsidR="008B3522" w:rsidRPr="00A93860" w:rsidRDefault="008B3522" w:rsidP="008B352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14:paraId="48FBA5FC" w14:textId="177E9F4E" w:rsidR="008B3522" w:rsidRPr="00A93860" w:rsidRDefault="008B3522" w:rsidP="008B3522">
      <w:pPr>
        <w:jc w:val="both"/>
        <w:rPr>
          <w:color w:val="000000"/>
          <w:szCs w:val="28"/>
        </w:rPr>
      </w:pPr>
      <w:r w:rsidRPr="00A93860">
        <w:rPr>
          <w:szCs w:val="28"/>
        </w:rPr>
        <w:t xml:space="preserve">повнолітньою особою </w:t>
      </w:r>
      <w:r w:rsidRPr="00A93860">
        <w:rPr>
          <w:bCs w:val="0"/>
          <w:szCs w:val="28"/>
        </w:rPr>
        <w:t>--------------------------------------------------</w:t>
      </w:r>
      <w:r w:rsidRPr="00A93860">
        <w:rPr>
          <w:szCs w:val="28"/>
        </w:rPr>
        <w:t>, у разі визнання останнього недієздатним (7110-По-0</w:t>
      </w:r>
      <w:r>
        <w:rPr>
          <w:szCs w:val="28"/>
        </w:rPr>
        <w:t>9</w:t>
      </w:r>
      <w:r w:rsidRPr="00A93860">
        <w:rPr>
          <w:szCs w:val="28"/>
        </w:rPr>
        <w:t>-23 додається).</w:t>
      </w:r>
    </w:p>
    <w:p w14:paraId="791B87DD" w14:textId="77777777" w:rsidR="008B3522" w:rsidRPr="00E234A3" w:rsidRDefault="008B3522" w:rsidP="008B3522">
      <w:pPr>
        <w:pStyle w:val="a3"/>
        <w:ind w:left="567"/>
        <w:jc w:val="both"/>
        <w:rPr>
          <w:color w:val="000000"/>
          <w:szCs w:val="28"/>
        </w:rPr>
      </w:pPr>
    </w:p>
    <w:p w14:paraId="303828E4" w14:textId="77777777" w:rsidR="008B3522" w:rsidRPr="009C235F" w:rsidRDefault="008B3522" w:rsidP="008B3522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Pr="009C235F">
        <w:rPr>
          <w:szCs w:val="28"/>
        </w:rPr>
        <w:t>Хондоку Р.</w:t>
      </w:r>
      <w:r>
        <w:rPr>
          <w:szCs w:val="28"/>
        </w:rPr>
        <w:t>В.</w:t>
      </w:r>
    </w:p>
    <w:p w14:paraId="75857330" w14:textId="77777777" w:rsidR="008B3522" w:rsidRPr="00E94F80" w:rsidRDefault="008B3522" w:rsidP="008B3522">
      <w:pPr>
        <w:jc w:val="both"/>
        <w:rPr>
          <w:color w:val="000000"/>
          <w:szCs w:val="28"/>
        </w:rPr>
      </w:pPr>
    </w:p>
    <w:p w14:paraId="1BA0F9C4" w14:textId="77777777" w:rsidR="008B3522" w:rsidRPr="00E94F80" w:rsidRDefault="008B3522" w:rsidP="008B3522">
      <w:pPr>
        <w:jc w:val="both"/>
        <w:rPr>
          <w:color w:val="000000"/>
          <w:szCs w:val="28"/>
        </w:rPr>
      </w:pPr>
    </w:p>
    <w:p w14:paraId="099A9B77" w14:textId="77777777" w:rsidR="008B3522" w:rsidRPr="00E94F80" w:rsidRDefault="008B3522" w:rsidP="008B3522">
      <w:pPr>
        <w:jc w:val="both"/>
        <w:rPr>
          <w:color w:val="000000"/>
          <w:szCs w:val="28"/>
        </w:rPr>
      </w:pPr>
    </w:p>
    <w:p w14:paraId="0B4ACDBF" w14:textId="77777777" w:rsidR="008B3522" w:rsidRDefault="008B3522" w:rsidP="008B3522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7C21199F" w14:textId="77777777" w:rsidR="002875B0" w:rsidRDefault="002875B0"/>
    <w:sectPr w:rsidR="002875B0" w:rsidSect="008B3522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58"/>
    <w:rsid w:val="00223A4A"/>
    <w:rsid w:val="002875B0"/>
    <w:rsid w:val="008B3522"/>
    <w:rsid w:val="009C3BC4"/>
    <w:rsid w:val="009D7674"/>
    <w:rsid w:val="00E07858"/>
    <w:rsid w:val="00F7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7D23"/>
  <w15:chartTrackingRefBased/>
  <w15:docId w15:val="{942E9D57-7BB6-44CC-A432-984D3846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522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B35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B3522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8B3522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39"/>
    <w:rsid w:val="008B352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2023-05-30T07:26:00Z</dcterms:created>
  <dcterms:modified xsi:type="dcterms:W3CDTF">2023-05-30T07:26:00Z</dcterms:modified>
</cp:coreProperties>
</file>